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32" w:rsidRDefault="00F70232" w:rsidP="00F70232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‌‌</w:t>
      </w:r>
      <w:bookmarkStart w:id="0" w:name="ca8d2e90-56c6-4227-b989-cf591d15a380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КЧР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‌‌​Управление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Усть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b/>
          <w:color w:val="000000"/>
          <w:sz w:val="28"/>
        </w:rPr>
        <w:t>Джегутинского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муниципального района</w:t>
      </w: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 w:rsidR="008B5F66">
        <w:rPr>
          <w:rFonts w:ascii="Times New Roman" w:hAnsi="Times New Roman"/>
          <w:b/>
          <w:color w:val="000000"/>
          <w:sz w:val="28"/>
        </w:rPr>
        <w:t xml:space="preserve">«СОШ </w:t>
      </w:r>
      <w:proofErr w:type="spellStart"/>
      <w:r w:rsidR="008B5F66">
        <w:rPr>
          <w:rFonts w:ascii="Times New Roman" w:hAnsi="Times New Roman"/>
          <w:b/>
          <w:color w:val="000000"/>
          <w:sz w:val="28"/>
        </w:rPr>
        <w:t>а</w:t>
      </w:r>
      <w:proofErr w:type="gramStart"/>
      <w:r w:rsidR="008B5F66">
        <w:rPr>
          <w:rFonts w:ascii="Times New Roman" w:hAnsi="Times New Roman"/>
          <w:b/>
          <w:color w:val="000000"/>
          <w:sz w:val="28"/>
        </w:rPr>
        <w:t>.К</w:t>
      </w:r>
      <w:proofErr w:type="gramEnd"/>
      <w:r w:rsidR="008B5F66">
        <w:rPr>
          <w:rFonts w:ascii="Times New Roman" w:hAnsi="Times New Roman"/>
          <w:b/>
          <w:color w:val="000000"/>
          <w:sz w:val="28"/>
        </w:rPr>
        <w:t>ызыл</w:t>
      </w:r>
      <w:proofErr w:type="spellEnd"/>
      <w:r w:rsidR="008B5F66">
        <w:rPr>
          <w:rFonts w:ascii="Times New Roman" w:hAnsi="Times New Roman"/>
          <w:b/>
          <w:color w:val="000000"/>
          <w:sz w:val="28"/>
        </w:rPr>
        <w:t>-Кала»</w:t>
      </w: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bottomFromText="200" w:vertAnchor="text" w:horzAnchor="margin" w:tblpY="183"/>
        <w:tblW w:w="8613" w:type="dxa"/>
        <w:tblLook w:val="04A0" w:firstRow="1" w:lastRow="0" w:firstColumn="1" w:lastColumn="0" w:noHBand="0" w:noVBand="1"/>
      </w:tblPr>
      <w:tblGrid>
        <w:gridCol w:w="3655"/>
        <w:gridCol w:w="4958"/>
      </w:tblGrid>
      <w:tr w:rsidR="00F70232" w:rsidTr="00C95D73">
        <w:trPr>
          <w:trHeight w:val="3516"/>
        </w:trPr>
        <w:tc>
          <w:tcPr>
            <w:tcW w:w="3655" w:type="dxa"/>
          </w:tcPr>
          <w:p w:rsidR="00F70232" w:rsidRDefault="00F7023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 </w:t>
            </w:r>
          </w:p>
          <w:p w:rsidR="00F70232" w:rsidRDefault="00F7023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958" w:type="dxa"/>
          </w:tcPr>
          <w:p w:rsidR="00F70232" w:rsidRDefault="00F7023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          УТВЕРЖДЕНО </w:t>
            </w:r>
          </w:p>
          <w:p w:rsidR="00F70232" w:rsidRDefault="00C95D7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И.о</w:t>
            </w:r>
            <w:proofErr w:type="spellEnd"/>
            <w:r w:rsidR="00F70232">
              <w:rPr>
                <w:rFonts w:ascii="Times New Roman" w:hAnsi="Times New Roman"/>
                <w:color w:val="000000"/>
                <w:sz w:val="28"/>
              </w:rPr>
              <w:t xml:space="preserve">. директора       </w:t>
            </w:r>
          </w:p>
          <w:p w:rsidR="00F70232" w:rsidRDefault="00F7023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________________________ </w:t>
            </w:r>
          </w:p>
          <w:p w:rsidR="00F70232" w:rsidRDefault="00EF2E2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Баева А.И.</w:t>
            </w:r>
          </w:p>
          <w:p w:rsidR="00F70232" w:rsidRDefault="00F7023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F70232" w:rsidRDefault="00C95D7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Приказ </w:t>
            </w:r>
            <w:r w:rsidR="00F70232">
              <w:rPr>
                <w:rFonts w:ascii="Times New Roman" w:hAnsi="Times New Roman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122 </w:t>
            </w:r>
            <w:r w:rsidR="00F70232">
              <w:rPr>
                <w:rFonts w:ascii="Times New Roman" w:hAnsi="Times New Roman"/>
                <w:color w:val="000000"/>
                <w:sz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31.08.2023</w:t>
            </w:r>
            <w:r w:rsidR="00F70232">
              <w:rPr>
                <w:rFonts w:ascii="Times New Roman" w:hAnsi="Times New Roman"/>
                <w:color w:val="000000"/>
                <w:sz w:val="28"/>
              </w:rPr>
              <w:t>г.</w:t>
            </w:r>
          </w:p>
          <w:p w:rsidR="00F70232" w:rsidRDefault="00F7023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70232" w:rsidRDefault="00F70232" w:rsidP="00F702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70232" w:rsidRDefault="00F70232" w:rsidP="00F7023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  <w:lang w:val="en-US"/>
        </w:rPr>
        <w:t>ID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47725">
        <w:rPr>
          <w:rFonts w:ascii="Times New Roman" w:hAnsi="Times New Roman"/>
          <w:color w:val="000000"/>
          <w:sz w:val="28"/>
        </w:rPr>
        <w:t>2885663</w:t>
      </w:r>
      <w:proofErr w:type="gramStart"/>
      <w:r>
        <w:rPr>
          <w:rFonts w:ascii="Times New Roman" w:hAnsi="Times New Roman"/>
          <w:color w:val="000000"/>
          <w:sz w:val="28"/>
        </w:rPr>
        <w:t xml:space="preserve"> )</w:t>
      </w:r>
      <w:proofErr w:type="gramEnd"/>
    </w:p>
    <w:p w:rsidR="00F70232" w:rsidRDefault="00F70232" w:rsidP="00F70232">
      <w:pPr>
        <w:spacing w:after="0"/>
        <w:ind w:left="120"/>
        <w:jc w:val="center"/>
      </w:pPr>
    </w:p>
    <w:p w:rsidR="00F70232" w:rsidRDefault="00F70232" w:rsidP="00F70232">
      <w:pPr>
        <w:spacing w:after="0" w:line="408" w:lineRule="auto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учебного предмета «</w:t>
      </w:r>
      <w:r w:rsidR="00FA7CB2">
        <w:rPr>
          <w:rFonts w:ascii="Times New Roman" w:hAnsi="Times New Roman"/>
          <w:b/>
          <w:color w:val="000000"/>
          <w:sz w:val="28"/>
          <w:szCs w:val="28"/>
        </w:rPr>
        <w:t>Технология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  класса</w:t>
      </w:r>
    </w:p>
    <w:p w:rsidR="00F70232" w:rsidRDefault="00F70232" w:rsidP="00F70232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bookmarkStart w:id="1" w:name="_Hlk145163486"/>
      <w:r>
        <w:rPr>
          <w:rFonts w:ascii="Times New Roman" w:hAnsi="Times New Roman"/>
          <w:sz w:val="28"/>
          <w:szCs w:val="28"/>
        </w:rPr>
        <w:t>Учитель начальных классов Хасанова З.А-А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</w:p>
    <w:p w:rsidR="00F70232" w:rsidRDefault="00F70232" w:rsidP="00F70232">
      <w:pPr>
        <w:spacing w:after="0"/>
        <w:ind w:left="120"/>
        <w:jc w:val="center"/>
        <w:rPr>
          <w:sz w:val="28"/>
          <w:szCs w:val="28"/>
        </w:rPr>
      </w:pPr>
      <w:bookmarkStart w:id="2" w:name="_GoBack"/>
      <w:bookmarkEnd w:id="1"/>
      <w:bookmarkEnd w:id="2"/>
    </w:p>
    <w:p w:rsidR="00F70232" w:rsidRDefault="00F70232" w:rsidP="00F70232">
      <w:pPr>
        <w:spacing w:after="0"/>
        <w:ind w:left="120"/>
        <w:jc w:val="center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jc w:val="center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jc w:val="center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jc w:val="center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jc w:val="center"/>
        <w:rPr>
          <w:sz w:val="28"/>
          <w:szCs w:val="28"/>
        </w:rPr>
      </w:pPr>
    </w:p>
    <w:p w:rsidR="00F70232" w:rsidRDefault="00F70232" w:rsidP="00F7023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8960954b-15b1-4c85-b40b-ae95f67136d9"/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ызыл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-Кала</w:t>
      </w:r>
      <w:bookmarkEnd w:id="3"/>
      <w:r>
        <w:rPr>
          <w:rFonts w:ascii="Times New Roman" w:hAnsi="Times New Roman"/>
          <w:b/>
          <w:color w:val="000000"/>
          <w:sz w:val="28"/>
          <w:szCs w:val="28"/>
        </w:rPr>
        <w:t xml:space="preserve">   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  <w:szCs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  <w:szCs w:val="28"/>
        </w:rPr>
        <w:t>‌</w:t>
      </w:r>
      <w:r>
        <w:rPr>
          <w:rFonts w:ascii="Times New Roman" w:hAnsi="Times New Roman"/>
          <w:color w:val="000000"/>
          <w:sz w:val="28"/>
          <w:szCs w:val="28"/>
        </w:rPr>
        <w:t>​</w:t>
      </w:r>
    </w:p>
    <w:p w:rsidR="00F70232" w:rsidRDefault="00F70232" w:rsidP="00F70232">
      <w:pPr>
        <w:spacing w:after="0"/>
        <w:jc w:val="center"/>
        <w:rPr>
          <w:sz w:val="28"/>
          <w:szCs w:val="28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bookmarkStart w:id="5" w:name="block-21658770"/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>ПОЯСНИТЕЛЬНАЯ ЗАПИСКА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​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создания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формирование основ </w:t>
      </w: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</w:rPr>
        <w:t>чертёжно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</w:rPr>
        <w:t>саморегуляции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</w:rPr>
        <w:t>, активности и инициативности;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70232" w:rsidRPr="00F70232" w:rsidRDefault="00F70232" w:rsidP="00F7023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  <w:lang w:val="en-US"/>
        </w:rPr>
        <w:t>Технологии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  <w:lang w:val="en-US"/>
        </w:rPr>
        <w:t xml:space="preserve">, </w:t>
      </w: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  <w:lang w:val="en-US"/>
        </w:rPr>
        <w:t>профессии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  <w:lang w:val="en-US"/>
        </w:rPr>
        <w:t xml:space="preserve"> и </w:t>
      </w: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  <w:lang w:val="en-US"/>
        </w:rPr>
        <w:t>производства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  <w:lang w:val="en-US"/>
        </w:rPr>
        <w:t>.</w:t>
      </w:r>
    </w:p>
    <w:p w:rsidR="00F70232" w:rsidRPr="00F70232" w:rsidRDefault="00F70232" w:rsidP="00F7023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70232" w:rsidRPr="00F70232" w:rsidRDefault="00F70232" w:rsidP="00F7023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70232" w:rsidRPr="00F70232" w:rsidRDefault="00F70232" w:rsidP="00F7023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В процессе освоения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программы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</w:rPr>
        <w:t>межпредметных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70232">
        <w:rPr>
          <w:rFonts w:ascii="Times New Roman" w:eastAsiaTheme="minorHAnsi" w:hAnsi="Times New Roman" w:cstheme="minorBidi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‌</w:t>
      </w:r>
      <w:bookmarkStart w:id="6" w:name="6028649a-e0ac-451e-8172-b3f83139ddea"/>
      <w:r w:rsidRPr="00F70232">
        <w:rPr>
          <w:rFonts w:ascii="Times New Roman" w:eastAsiaTheme="minorHAnsi" w:hAnsi="Times New Roman" w:cstheme="minorBidi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F70232">
        <w:rPr>
          <w:rFonts w:ascii="Times New Roman" w:eastAsiaTheme="minorHAnsi" w:hAnsi="Times New Roman" w:cstheme="minorBidi"/>
          <w:color w:val="000000"/>
          <w:sz w:val="28"/>
        </w:rPr>
        <w:t>‌‌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rPr>
          <w:rFonts w:asciiTheme="minorHAnsi" w:eastAsiaTheme="minorHAnsi" w:hAnsiTheme="minorHAnsi" w:cstheme="minorBidi"/>
        </w:rPr>
        <w:sectPr w:rsidR="00F70232" w:rsidRPr="00F70232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333333"/>
          <w:sz w:val="28"/>
        </w:rPr>
        <w:lastRenderedPageBreak/>
        <w:t>СОДЕРЖАНИЕ УЧЕБНОГО ПРЕДМЕТА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333333"/>
          <w:sz w:val="28"/>
        </w:rPr>
        <w:t>1 КЛАСС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Технологии, профессии и производства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Традиции и праздники народов России, ремёсла, обычаи.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Технологии ручной обработки материалов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Пластические массы, их виды (пластилин, пластика и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другое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</w:rPr>
        <w:t>сминание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Использование дополнительных отделочных материалов.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Конструирование и моделирование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другое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Информационно-коммуникативные технологии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Информация. Виды информации.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УНИВЕРСАЛЬНЫЕ УЧЕБНЫЕ ДЕЙСТВИЯ (ПРОПЕДЕВТИЧЕСКИЙ УРОВЕНЬ)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lastRenderedPageBreak/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Познавательные универсальные учебные действия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Базовые логические и исследовательские действия: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изученного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>);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Работа с информацией: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Коммуникативные универсальные учебные действия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Регулятивные универсальные учебные действия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Самоорганизация и самоконтроль: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выполнять несложные действия контроля и оценки по предложенным критериям.</w:t>
      </w: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Совместная деятельность</w:t>
      </w:r>
      <w:r w:rsidRPr="00F70232">
        <w:rPr>
          <w:rFonts w:ascii="Times New Roman" w:eastAsiaTheme="minorHAnsi" w:hAnsi="Times New Roman" w:cstheme="minorBidi"/>
          <w:color w:val="000000"/>
          <w:sz w:val="28"/>
        </w:rPr>
        <w:t>:</w:t>
      </w:r>
    </w:p>
    <w:p w:rsidR="00F70232" w:rsidRPr="00F70232" w:rsidRDefault="00F70232" w:rsidP="00F7023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F70232" w:rsidRDefault="00F70232" w:rsidP="00F70232">
      <w:pPr>
        <w:spacing w:after="0"/>
        <w:ind w:left="120"/>
        <w:rPr>
          <w:rFonts w:ascii="Times New Roman" w:eastAsiaTheme="minorHAnsi" w:hAnsi="Times New Roman" w:cstheme="minorBidi"/>
          <w:color w:val="000000"/>
          <w:sz w:val="28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  <w:bookmarkStart w:id="7" w:name="_Toc143620888"/>
      <w:bookmarkEnd w:id="7"/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ЛИЧНОСТНЫЕ РЕЗУЛЬТАТЫ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у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lastRenderedPageBreak/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проявление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устойчивых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волевых качества и способность к </w:t>
      </w: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</w:rPr>
        <w:t>саморегуляции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  <w:bookmarkStart w:id="8" w:name="_Toc143620889"/>
      <w:bookmarkEnd w:id="8"/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МЕТАПРЕДМЕТНЫЕ РЕЗУЛЬТАТЫ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70232" w:rsidRPr="00F70232" w:rsidRDefault="00F70232" w:rsidP="00F70232">
      <w:pPr>
        <w:spacing w:after="0" w:line="257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 w:line="257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Познавательные универсальные учебные действия</w:t>
      </w:r>
    </w:p>
    <w:p w:rsidR="00F70232" w:rsidRPr="00F70232" w:rsidRDefault="00F70232" w:rsidP="00F70232">
      <w:pPr>
        <w:spacing w:after="0" w:line="257" w:lineRule="auto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Базовые логические и исследовательские действия: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изученного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сравнивать группы объектов (изделий), выделять в них общее и различия;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lastRenderedPageBreak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70232" w:rsidRPr="00F70232" w:rsidRDefault="00F70232" w:rsidP="00F70232">
      <w:pPr>
        <w:spacing w:after="0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Работа с информацией: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70232" w:rsidRPr="00F70232" w:rsidRDefault="00F70232" w:rsidP="00F70232">
      <w:pPr>
        <w:spacing w:after="0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Коммуникативные универсальные учебные действия: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F70232" w:rsidRPr="00F70232" w:rsidRDefault="00F70232" w:rsidP="00F70232">
      <w:pPr>
        <w:spacing w:after="0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Регулятивные универсальные учебные действия: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lastRenderedPageBreak/>
        <w:t>выполнять правила безопасности труда при выполнении работы;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планировать работу, соотносить свои действия с поставленной целью;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проявлять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волевую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</w:rPr>
        <w:t>саморегуляцию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при выполнении работы.</w:t>
      </w:r>
    </w:p>
    <w:p w:rsidR="00F70232" w:rsidRPr="00F70232" w:rsidRDefault="00F70232" w:rsidP="00F70232">
      <w:pPr>
        <w:spacing w:after="0"/>
        <w:ind w:left="120"/>
        <w:jc w:val="both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Совместная деятельность: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  <w:bookmarkStart w:id="9" w:name="_Toc143620890"/>
      <w:bookmarkStart w:id="10" w:name="_Toc134720971"/>
      <w:bookmarkEnd w:id="9"/>
      <w:bookmarkEnd w:id="10"/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ПРЕДМЕТНЫЕ РЕЗУЛЬТАТЫ</w:t>
      </w:r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F70232" w:rsidRPr="00F70232" w:rsidRDefault="00F70232" w:rsidP="00F70232">
      <w:pPr>
        <w:spacing w:after="0"/>
        <w:ind w:left="12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К концу обучения </w:t>
      </w:r>
      <w:r w:rsidRPr="00F70232">
        <w:rPr>
          <w:rFonts w:ascii="Times New Roman" w:eastAsiaTheme="minorHAnsi" w:hAnsi="Times New Roman" w:cstheme="minorBidi"/>
          <w:b/>
          <w:i/>
          <w:color w:val="000000"/>
          <w:sz w:val="28"/>
        </w:rPr>
        <w:t>в 1 классе</w:t>
      </w:r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обучающийся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</w:rPr>
        <w:t>сминание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оформлять изделия строчкой прямого стежка;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выполнять задания с опорой на готовый план;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различать материалы и инструменты по их назначению;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F70232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70232">
        <w:rPr>
          <w:rFonts w:ascii="Times New Roman" w:eastAsiaTheme="minorHAnsi" w:hAnsi="Times New Roman" w:cstheme="minorBidi"/>
          <w:color w:val="000000"/>
          <w:sz w:val="28"/>
        </w:rPr>
        <w:t>сминанием</w:t>
      </w:r>
      <w:proofErr w:type="spellEnd"/>
      <w:r w:rsidRPr="00F70232">
        <w:rPr>
          <w:rFonts w:ascii="Times New Roman" w:eastAsiaTheme="minorHAnsi" w:hAnsi="Times New Roman" w:cstheme="minorBidi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F70232">
        <w:rPr>
          <w:rFonts w:ascii="Times New Roman" w:eastAsiaTheme="minorHAnsi" w:hAnsi="Times New Roman" w:cstheme="minorBidi"/>
          <w:color w:val="000000"/>
          <w:sz w:val="28"/>
        </w:rPr>
        <w:t xml:space="preserve"> раскрашиванием, аппликацией, строчкой прямого стежка;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использовать для сушки плоских изделий пресс;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различать разборные и неразборные конструкции несложных изделий;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F70232" w:rsidRPr="00F70232" w:rsidRDefault="00F70232" w:rsidP="00F70232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выполнять несложные коллективные работы проектного характера.</w:t>
      </w: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ind w:left="120"/>
        <w:rPr>
          <w:sz w:val="28"/>
          <w:szCs w:val="28"/>
        </w:rPr>
      </w:pPr>
    </w:p>
    <w:p w:rsidR="00F70232" w:rsidRDefault="00F70232" w:rsidP="00F70232">
      <w:pPr>
        <w:spacing w:after="0"/>
        <w:rPr>
          <w:sz w:val="28"/>
          <w:szCs w:val="28"/>
        </w:rPr>
      </w:pPr>
    </w:p>
    <w:p w:rsidR="00F70232" w:rsidRPr="00F70232" w:rsidRDefault="00F70232" w:rsidP="00F70232">
      <w:pPr>
        <w:spacing w:after="0"/>
        <w:rPr>
          <w:rFonts w:asciiTheme="minorHAnsi" w:eastAsiaTheme="minorHAnsi" w:hAnsiTheme="minorHAnsi" w:cstheme="minorBidi"/>
          <w:lang w:val="en-US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  <w:r>
        <w:rPr>
          <w:rFonts w:asciiTheme="minorHAnsi" w:eastAsiaTheme="minorHAnsi" w:hAnsiTheme="minorHAnsi" w:cstheme="minorBidi"/>
        </w:rPr>
        <w:t xml:space="preserve">  </w:t>
      </w:r>
      <w:r w:rsidRPr="00F7023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1 КЛАСС </w:t>
      </w:r>
    </w:p>
    <w:tbl>
      <w:tblPr>
        <w:tblW w:w="15735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1842"/>
        <w:gridCol w:w="1843"/>
        <w:gridCol w:w="1985"/>
        <w:gridCol w:w="2835"/>
      </w:tblGrid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232" w:rsidRPr="00F70232" w:rsidRDefault="00F70232" w:rsidP="00F7023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232" w:rsidRPr="00F70232" w:rsidRDefault="00F70232" w:rsidP="00F7023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232" w:rsidRPr="00F70232" w:rsidRDefault="00F70232" w:rsidP="00F7023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Способы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природных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Изделие. Основа и детали изделия.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Понятие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технология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Сгибание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складывание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бумаги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Понятие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конструкция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Швейные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иглы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приспособления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Варианты строчки прямого стежка (перевивы).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Вышивка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F70232" w:rsidRDefault="00F70232" w:rsidP="00F70232"/>
    <w:p w:rsidR="001C3B2A" w:rsidRDefault="001C3B2A"/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ПОУРОЧНОЕ ПЛАНИРОВАНИЕ </w:t>
      </w:r>
      <w:r>
        <w:rPr>
          <w:rFonts w:asciiTheme="minorHAnsi" w:eastAsiaTheme="minorHAnsi" w:hAnsiTheme="minorHAnsi" w:cstheme="minorBidi"/>
        </w:rPr>
        <w:t xml:space="preserve"> </w:t>
      </w:r>
      <w:r w:rsidRPr="00F7023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1 КЛАСС </w:t>
      </w:r>
    </w:p>
    <w:tbl>
      <w:tblPr>
        <w:tblW w:w="15735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417"/>
        <w:gridCol w:w="1985"/>
        <w:gridCol w:w="1559"/>
        <w:gridCol w:w="1417"/>
        <w:gridCol w:w="2127"/>
      </w:tblGrid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232" w:rsidRPr="00F70232" w:rsidRDefault="00F70232" w:rsidP="00F7023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232" w:rsidRPr="00F70232" w:rsidRDefault="00F70232" w:rsidP="00F7023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232" w:rsidRPr="00F70232" w:rsidRDefault="00F70232" w:rsidP="00F7023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232" w:rsidRPr="00F70232" w:rsidRDefault="00F70232" w:rsidP="00F7023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Способы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природных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изделия</w:t>
            </w:r>
            <w:proofErr w:type="gram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.П</w:t>
            </w:r>
            <w:proofErr w:type="gram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онятие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Сгибание и складывание бумаги. (</w:t>
            </w:r>
            <w:proofErr w:type="gram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C</w:t>
            </w:r>
            <w:proofErr w:type="gram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Складывание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бумажной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детали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гармошкой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Правила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пользования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Резаная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аппликация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Шаблон – приспособление для разметки деталей.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Разметка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шаблону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70232" w:rsidRPr="00F70232" w:rsidTr="00F70232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7023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F70232" w:rsidRPr="00F70232" w:rsidRDefault="00F70232" w:rsidP="00F7023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F70232" w:rsidRDefault="00F70232"/>
    <w:p w:rsidR="00F70232" w:rsidRDefault="00F70232"/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УЧЕБНО-МЕТОДИЧЕСКОЕ ОБЕСПЕЧЕНИЕ ОБРАЗОВАТЕЛЬНОГО ПРОЦЕССА</w:t>
      </w:r>
    </w:p>
    <w:p w:rsidR="00F70232" w:rsidRPr="00F70232" w:rsidRDefault="00F70232" w:rsidP="00F70232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ОБЯЗАТЕЛЬНЫЕ УЧЕБНЫЕ МАТЕРИАЛЫ ДЛЯ УЧЕНИКА</w:t>
      </w:r>
    </w:p>
    <w:p w:rsidR="00F70232" w:rsidRPr="00F70232" w:rsidRDefault="00F70232" w:rsidP="00F70232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​‌‌​</w:t>
      </w:r>
    </w:p>
    <w:p w:rsidR="00F70232" w:rsidRPr="00F70232" w:rsidRDefault="00F70232" w:rsidP="00F70232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​‌‌</w:t>
      </w:r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</w:rPr>
        <w:t>​</w:t>
      </w:r>
    </w:p>
    <w:p w:rsidR="00F70232" w:rsidRPr="00F70232" w:rsidRDefault="00F70232" w:rsidP="00F70232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МЕТОДИЧЕСКИЕ МАТЕРИАЛЫ ДЛЯ УЧИТЕЛЯ</w:t>
      </w:r>
    </w:p>
    <w:p w:rsidR="00F70232" w:rsidRPr="00F70232" w:rsidRDefault="00F70232" w:rsidP="00F70232">
      <w:pPr>
        <w:spacing w:after="0" w:line="480" w:lineRule="auto"/>
        <w:ind w:left="120"/>
        <w:rPr>
          <w:rFonts w:asciiTheme="minorHAnsi" w:eastAsiaTheme="minorHAnsi" w:hAnsiTheme="minorHAnsi" w:cstheme="minorBidi"/>
          <w:lang w:val="en-US"/>
        </w:rPr>
      </w:pPr>
      <w:r w:rsidRPr="00F70232">
        <w:rPr>
          <w:rFonts w:ascii="Times New Roman" w:eastAsiaTheme="minorHAnsi" w:hAnsi="Times New Roman" w:cstheme="minorBidi"/>
          <w:color w:val="000000"/>
          <w:sz w:val="28"/>
          <w:lang w:val="en-US"/>
        </w:rPr>
        <w:t>​‌‌​</w:t>
      </w:r>
    </w:p>
    <w:p w:rsidR="00F70232" w:rsidRPr="00F70232" w:rsidRDefault="00F70232" w:rsidP="00F70232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</w:p>
    <w:p w:rsidR="00F70232" w:rsidRDefault="00F70232" w:rsidP="00F70232">
      <w:r w:rsidRPr="00F70232">
        <w:rPr>
          <w:rFonts w:ascii="Times New Roman" w:eastAsiaTheme="minorHAnsi" w:hAnsi="Times New Roman" w:cstheme="minorBidi"/>
          <w:b/>
          <w:color w:val="000000"/>
          <w:sz w:val="28"/>
        </w:rPr>
        <w:t>ЦИФРОВЫЕ</w:t>
      </w:r>
    </w:p>
    <w:sectPr w:rsidR="00F70232" w:rsidSect="00F7023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70A5"/>
    <w:multiLevelType w:val="multilevel"/>
    <w:tmpl w:val="56E64D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C4"/>
    <w:rsid w:val="001C3B2A"/>
    <w:rsid w:val="008B5F66"/>
    <w:rsid w:val="009B07C4"/>
    <w:rsid w:val="00C95D73"/>
    <w:rsid w:val="00EF2E22"/>
    <w:rsid w:val="00F70232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2023-09-18T20:13:00Z</cp:lastPrinted>
  <dcterms:created xsi:type="dcterms:W3CDTF">2023-09-15T14:53:00Z</dcterms:created>
  <dcterms:modified xsi:type="dcterms:W3CDTF">2023-09-24T18:27:00Z</dcterms:modified>
</cp:coreProperties>
</file>